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1B8B3" w14:textId="77777777" w:rsidR="00B55209" w:rsidRDefault="00B55209" w:rsidP="001339A7">
      <w:pPr>
        <w:pStyle w:val="ListParagraph"/>
        <w:numPr>
          <w:ilvl w:val="0"/>
          <w:numId w:val="2"/>
        </w:numPr>
        <w:tabs>
          <w:tab w:val="left" w:pos="567"/>
        </w:tabs>
        <w:kinsoku w:val="0"/>
        <w:overflowPunct w:val="0"/>
        <w:spacing w:before="240" w:line="240" w:lineRule="auto"/>
        <w:ind w:left="567" w:right="6" w:hanging="567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>The</w:t>
      </w:r>
      <w:r>
        <w:rPr>
          <w:spacing w:val="-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Service</w:t>
      </w:r>
      <w:r>
        <w:rPr>
          <w:spacing w:val="-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Trades</w:t>
      </w:r>
      <w:r>
        <w:rPr>
          <w:spacing w:val="-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Council</w:t>
      </w:r>
      <w:r>
        <w:rPr>
          <w:spacing w:val="-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(STC)</w:t>
      </w:r>
      <w:r>
        <w:rPr>
          <w:spacing w:val="-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is</w:t>
      </w:r>
      <w:r>
        <w:rPr>
          <w:spacing w:val="-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established</w:t>
      </w:r>
      <w:r>
        <w:rPr>
          <w:spacing w:val="-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under</w:t>
      </w:r>
      <w:r>
        <w:rPr>
          <w:spacing w:val="-1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the</w:t>
      </w:r>
      <w:r>
        <w:rPr>
          <w:spacing w:val="-11"/>
          <w:sz w:val="22"/>
          <w:szCs w:val="22"/>
        </w:rPr>
        <w:t xml:space="preserve"> </w:t>
      </w:r>
      <w:r>
        <w:rPr>
          <w:i/>
          <w:iCs/>
          <w:spacing w:val="-4"/>
          <w:sz w:val="22"/>
          <w:szCs w:val="22"/>
        </w:rPr>
        <w:t>Plumbing</w:t>
      </w:r>
      <w:r>
        <w:rPr>
          <w:i/>
          <w:iCs/>
          <w:spacing w:val="-12"/>
          <w:sz w:val="22"/>
          <w:szCs w:val="22"/>
        </w:rPr>
        <w:t xml:space="preserve"> </w:t>
      </w:r>
      <w:r>
        <w:rPr>
          <w:i/>
          <w:iCs/>
          <w:spacing w:val="-3"/>
          <w:sz w:val="22"/>
          <w:szCs w:val="22"/>
        </w:rPr>
        <w:t>and</w:t>
      </w:r>
      <w:r>
        <w:rPr>
          <w:i/>
          <w:iCs/>
          <w:spacing w:val="-11"/>
          <w:sz w:val="22"/>
          <w:szCs w:val="22"/>
        </w:rPr>
        <w:t xml:space="preserve"> </w:t>
      </w:r>
      <w:r>
        <w:rPr>
          <w:i/>
          <w:iCs/>
          <w:spacing w:val="-4"/>
          <w:sz w:val="22"/>
          <w:szCs w:val="22"/>
        </w:rPr>
        <w:t>Drainage</w:t>
      </w:r>
      <w:r>
        <w:rPr>
          <w:i/>
          <w:iCs/>
          <w:spacing w:val="-11"/>
          <w:sz w:val="22"/>
          <w:szCs w:val="22"/>
        </w:rPr>
        <w:t xml:space="preserve"> </w:t>
      </w:r>
      <w:r>
        <w:rPr>
          <w:i/>
          <w:iCs/>
          <w:spacing w:val="-3"/>
          <w:sz w:val="22"/>
          <w:szCs w:val="22"/>
        </w:rPr>
        <w:t>Act</w:t>
      </w:r>
      <w:r>
        <w:rPr>
          <w:i/>
          <w:iCs/>
          <w:spacing w:val="-12"/>
          <w:sz w:val="22"/>
          <w:szCs w:val="22"/>
        </w:rPr>
        <w:t xml:space="preserve"> </w:t>
      </w:r>
      <w:r>
        <w:rPr>
          <w:i/>
          <w:iCs/>
          <w:spacing w:val="-4"/>
          <w:sz w:val="22"/>
          <w:szCs w:val="22"/>
        </w:rPr>
        <w:t>2018</w:t>
      </w:r>
      <w:r>
        <w:rPr>
          <w:i/>
          <w:iCs/>
          <w:spacing w:val="-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(the</w:t>
      </w:r>
      <w:r>
        <w:rPr>
          <w:spacing w:val="-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Act) </w:t>
      </w:r>
      <w:r>
        <w:rPr>
          <w:spacing w:val="-3"/>
          <w:sz w:val="22"/>
          <w:szCs w:val="22"/>
        </w:rPr>
        <w:t xml:space="preserve">and </w:t>
      </w:r>
      <w:r>
        <w:rPr>
          <w:spacing w:val="-4"/>
          <w:sz w:val="22"/>
          <w:szCs w:val="22"/>
        </w:rPr>
        <w:t xml:space="preserve">forms part </w:t>
      </w:r>
      <w:r>
        <w:rPr>
          <w:spacing w:val="-3"/>
          <w:sz w:val="22"/>
          <w:szCs w:val="22"/>
        </w:rPr>
        <w:t xml:space="preserve">of, and </w:t>
      </w:r>
      <w:r>
        <w:rPr>
          <w:spacing w:val="-4"/>
          <w:sz w:val="22"/>
          <w:szCs w:val="22"/>
        </w:rPr>
        <w:t xml:space="preserve">operates within, </w:t>
      </w:r>
      <w:r>
        <w:rPr>
          <w:spacing w:val="-3"/>
          <w:sz w:val="22"/>
          <w:szCs w:val="22"/>
        </w:rPr>
        <w:t xml:space="preserve">the </w:t>
      </w:r>
      <w:r>
        <w:rPr>
          <w:spacing w:val="-5"/>
          <w:sz w:val="22"/>
          <w:szCs w:val="22"/>
        </w:rPr>
        <w:t xml:space="preserve">Queensland </w:t>
      </w:r>
      <w:r>
        <w:rPr>
          <w:spacing w:val="-4"/>
          <w:sz w:val="22"/>
          <w:szCs w:val="22"/>
        </w:rPr>
        <w:t xml:space="preserve">Building </w:t>
      </w:r>
      <w:r>
        <w:rPr>
          <w:spacing w:val="-3"/>
          <w:sz w:val="22"/>
          <w:szCs w:val="22"/>
        </w:rPr>
        <w:t xml:space="preserve">and </w:t>
      </w:r>
      <w:r>
        <w:rPr>
          <w:spacing w:val="-4"/>
          <w:sz w:val="22"/>
          <w:szCs w:val="22"/>
        </w:rPr>
        <w:t xml:space="preserve">Construction Commission (QBCC). </w:t>
      </w:r>
      <w:r>
        <w:rPr>
          <w:sz w:val="22"/>
          <w:szCs w:val="22"/>
        </w:rPr>
        <w:t>The STC represents Queensland’s plumbing and drainage trade and works to promote acceptable standards of competence for the trade to protect the public's health and safety as well as the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environment.</w:t>
      </w:r>
    </w:p>
    <w:p w14:paraId="6CE77727" w14:textId="77777777" w:rsidR="00B55209" w:rsidRDefault="00B55209" w:rsidP="001339A7">
      <w:pPr>
        <w:pStyle w:val="ListParagraph"/>
        <w:numPr>
          <w:ilvl w:val="0"/>
          <w:numId w:val="2"/>
        </w:numPr>
        <w:tabs>
          <w:tab w:val="left" w:pos="567"/>
        </w:tabs>
        <w:kinsoku w:val="0"/>
        <w:overflowPunct w:val="0"/>
        <w:spacing w:before="240" w:line="248" w:lineRule="exact"/>
        <w:ind w:left="567" w:right="6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STC is </w:t>
      </w:r>
      <w:r>
        <w:rPr>
          <w:spacing w:val="-4"/>
          <w:sz w:val="22"/>
          <w:szCs w:val="22"/>
        </w:rPr>
        <w:t>responsible</w:t>
      </w:r>
      <w:r>
        <w:rPr>
          <w:spacing w:val="-23"/>
          <w:sz w:val="22"/>
          <w:szCs w:val="22"/>
        </w:rPr>
        <w:t xml:space="preserve"> </w:t>
      </w:r>
      <w:r>
        <w:rPr>
          <w:sz w:val="22"/>
          <w:szCs w:val="22"/>
        </w:rPr>
        <w:t>for:</w:t>
      </w:r>
    </w:p>
    <w:p w14:paraId="06D301FE" w14:textId="77777777" w:rsidR="00B55209" w:rsidRDefault="00B55209" w:rsidP="001339A7">
      <w:pPr>
        <w:pStyle w:val="ListParagraph"/>
        <w:numPr>
          <w:ilvl w:val="0"/>
          <w:numId w:val="3"/>
        </w:numPr>
        <w:tabs>
          <w:tab w:val="left" w:pos="567"/>
          <w:tab w:val="left" w:pos="993"/>
        </w:tabs>
        <w:kinsoku w:val="0"/>
        <w:overflowPunct w:val="0"/>
        <w:spacing w:before="120" w:line="257" w:lineRule="exact"/>
        <w:ind w:left="993" w:right="6" w:hanging="426"/>
        <w:jc w:val="both"/>
        <w:rPr>
          <w:sz w:val="22"/>
          <w:szCs w:val="22"/>
        </w:rPr>
      </w:pPr>
      <w:r>
        <w:rPr>
          <w:sz w:val="22"/>
          <w:szCs w:val="22"/>
        </w:rPr>
        <w:t>conferring on national policy development and implementation for the</w:t>
      </w:r>
      <w:r>
        <w:rPr>
          <w:spacing w:val="-22"/>
          <w:sz w:val="22"/>
          <w:szCs w:val="22"/>
        </w:rPr>
        <w:t xml:space="preserve"> </w:t>
      </w:r>
      <w:r>
        <w:rPr>
          <w:sz w:val="22"/>
          <w:szCs w:val="22"/>
        </w:rPr>
        <w:t>trade</w:t>
      </w:r>
    </w:p>
    <w:p w14:paraId="68001343" w14:textId="77777777" w:rsidR="00B55209" w:rsidRDefault="00B55209" w:rsidP="001339A7">
      <w:pPr>
        <w:pStyle w:val="ListParagraph"/>
        <w:numPr>
          <w:ilvl w:val="0"/>
          <w:numId w:val="3"/>
        </w:numPr>
        <w:tabs>
          <w:tab w:val="left" w:pos="567"/>
          <w:tab w:val="left" w:pos="993"/>
        </w:tabs>
        <w:kinsoku w:val="0"/>
        <w:overflowPunct w:val="0"/>
        <w:spacing w:before="120" w:line="255" w:lineRule="exact"/>
        <w:ind w:left="993" w:right="6" w:hanging="426"/>
        <w:jc w:val="both"/>
        <w:rPr>
          <w:sz w:val="22"/>
          <w:szCs w:val="22"/>
        </w:rPr>
      </w:pPr>
      <w:r>
        <w:rPr>
          <w:sz w:val="22"/>
          <w:szCs w:val="22"/>
        </w:rPr>
        <w:t>reporting to the Minister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on:</w:t>
      </w:r>
    </w:p>
    <w:p w14:paraId="65EFCEB3" w14:textId="77777777" w:rsidR="00B55209" w:rsidRDefault="00B55209" w:rsidP="001339A7">
      <w:pPr>
        <w:pStyle w:val="ListParagraph"/>
        <w:numPr>
          <w:ilvl w:val="1"/>
          <w:numId w:val="3"/>
        </w:numPr>
        <w:tabs>
          <w:tab w:val="left" w:pos="1418"/>
        </w:tabs>
        <w:kinsoku w:val="0"/>
        <w:overflowPunct w:val="0"/>
        <w:spacing w:before="120" w:line="240" w:lineRule="exact"/>
        <w:ind w:left="1418" w:right="6" w:hanging="425"/>
        <w:jc w:val="both"/>
        <w:rPr>
          <w:sz w:val="22"/>
          <w:szCs w:val="22"/>
        </w:rPr>
      </w:pPr>
      <w:r>
        <w:rPr>
          <w:sz w:val="22"/>
          <w:szCs w:val="22"/>
        </w:rPr>
        <w:t>any issue relating to the trade the Minister refers to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it</w:t>
      </w:r>
    </w:p>
    <w:p w14:paraId="3BD98F4E" w14:textId="77777777" w:rsidR="00B55209" w:rsidRDefault="00B55209" w:rsidP="001339A7">
      <w:pPr>
        <w:pStyle w:val="ListParagraph"/>
        <w:numPr>
          <w:ilvl w:val="1"/>
          <w:numId w:val="3"/>
        </w:numPr>
        <w:tabs>
          <w:tab w:val="left" w:pos="1418"/>
        </w:tabs>
        <w:kinsoku w:val="0"/>
        <w:overflowPunct w:val="0"/>
        <w:spacing w:before="120" w:line="241" w:lineRule="exact"/>
        <w:ind w:left="1418" w:right="6" w:hanging="425"/>
        <w:jc w:val="both"/>
        <w:rPr>
          <w:sz w:val="22"/>
          <w:szCs w:val="22"/>
        </w:rPr>
      </w:pPr>
      <w:r>
        <w:rPr>
          <w:sz w:val="22"/>
          <w:szCs w:val="22"/>
        </w:rPr>
        <w:t>any issue relating to the trade the STC considers the Minister should know</w:t>
      </w:r>
      <w:r>
        <w:rPr>
          <w:spacing w:val="-24"/>
          <w:sz w:val="22"/>
          <w:szCs w:val="22"/>
        </w:rPr>
        <w:t xml:space="preserve"> </w:t>
      </w:r>
      <w:r>
        <w:rPr>
          <w:sz w:val="22"/>
          <w:szCs w:val="22"/>
        </w:rPr>
        <w:t>about</w:t>
      </w:r>
    </w:p>
    <w:p w14:paraId="245B7ADB" w14:textId="77777777" w:rsidR="00B55209" w:rsidRDefault="00B55209" w:rsidP="001339A7">
      <w:pPr>
        <w:pStyle w:val="ListParagraph"/>
        <w:numPr>
          <w:ilvl w:val="0"/>
          <w:numId w:val="3"/>
        </w:numPr>
        <w:tabs>
          <w:tab w:val="left" w:pos="567"/>
          <w:tab w:val="left" w:pos="993"/>
        </w:tabs>
        <w:kinsoku w:val="0"/>
        <w:overflowPunct w:val="0"/>
        <w:spacing w:before="120" w:line="240" w:lineRule="exact"/>
        <w:ind w:left="993" w:right="6" w:hanging="426"/>
        <w:jc w:val="both"/>
        <w:rPr>
          <w:sz w:val="22"/>
          <w:szCs w:val="22"/>
        </w:rPr>
      </w:pPr>
      <w:r>
        <w:rPr>
          <w:sz w:val="22"/>
          <w:szCs w:val="22"/>
        </w:rPr>
        <w:t>making recommendations to the Commissioner, QBCC about the performance of the Commissioner’s functions under the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Act</w:t>
      </w:r>
    </w:p>
    <w:p w14:paraId="6484DD07" w14:textId="77777777" w:rsidR="00B55209" w:rsidRDefault="00B55209" w:rsidP="001339A7">
      <w:pPr>
        <w:pStyle w:val="ListParagraph"/>
        <w:numPr>
          <w:ilvl w:val="0"/>
          <w:numId w:val="3"/>
        </w:numPr>
        <w:tabs>
          <w:tab w:val="left" w:pos="567"/>
          <w:tab w:val="left" w:pos="993"/>
        </w:tabs>
        <w:kinsoku w:val="0"/>
        <w:overflowPunct w:val="0"/>
        <w:spacing w:before="120" w:line="240" w:lineRule="exact"/>
        <w:ind w:left="993" w:right="6" w:hanging="426"/>
        <w:jc w:val="both"/>
        <w:rPr>
          <w:sz w:val="22"/>
          <w:szCs w:val="22"/>
        </w:rPr>
      </w:pPr>
      <w:r>
        <w:rPr>
          <w:sz w:val="22"/>
          <w:szCs w:val="22"/>
        </w:rPr>
        <w:t>establishing a panel of the STC to assist the Commissioner, effectively and efficiently determine licensing matters e.g. to assess overseas qualified applicants licence</w:t>
      </w:r>
      <w:r>
        <w:rPr>
          <w:spacing w:val="-31"/>
          <w:sz w:val="22"/>
          <w:szCs w:val="22"/>
        </w:rPr>
        <w:t xml:space="preserve"> </w:t>
      </w:r>
      <w:r>
        <w:rPr>
          <w:sz w:val="22"/>
          <w:szCs w:val="22"/>
        </w:rPr>
        <w:t>applications</w:t>
      </w:r>
    </w:p>
    <w:p w14:paraId="58203B98" w14:textId="77777777" w:rsidR="00B55209" w:rsidRDefault="00B55209" w:rsidP="001339A7">
      <w:pPr>
        <w:pStyle w:val="ListParagraph"/>
        <w:numPr>
          <w:ilvl w:val="0"/>
          <w:numId w:val="3"/>
        </w:numPr>
        <w:tabs>
          <w:tab w:val="left" w:pos="567"/>
          <w:tab w:val="left" w:pos="993"/>
        </w:tabs>
        <w:kinsoku w:val="0"/>
        <w:overflowPunct w:val="0"/>
        <w:spacing w:before="120" w:line="256" w:lineRule="exact"/>
        <w:ind w:left="993" w:right="6" w:hanging="426"/>
        <w:jc w:val="both"/>
        <w:rPr>
          <w:sz w:val="22"/>
          <w:szCs w:val="22"/>
        </w:rPr>
      </w:pPr>
      <w:r>
        <w:rPr>
          <w:sz w:val="22"/>
          <w:szCs w:val="22"/>
        </w:rPr>
        <w:t>undertaking internal reviews of disciplinary decisions made by the QBCC</w:t>
      </w:r>
      <w:r>
        <w:rPr>
          <w:spacing w:val="-28"/>
          <w:sz w:val="22"/>
          <w:szCs w:val="22"/>
        </w:rPr>
        <w:t xml:space="preserve"> </w:t>
      </w:r>
      <w:r>
        <w:rPr>
          <w:sz w:val="22"/>
          <w:szCs w:val="22"/>
        </w:rPr>
        <w:t>Commissioner.</w:t>
      </w:r>
    </w:p>
    <w:p w14:paraId="679B1F31" w14:textId="77777777" w:rsidR="00B55209" w:rsidRDefault="00B55209" w:rsidP="001339A7">
      <w:pPr>
        <w:pStyle w:val="ListParagraph"/>
        <w:numPr>
          <w:ilvl w:val="0"/>
          <w:numId w:val="2"/>
        </w:numPr>
        <w:tabs>
          <w:tab w:val="left" w:pos="567"/>
        </w:tabs>
        <w:kinsoku w:val="0"/>
        <w:overflowPunct w:val="0"/>
        <w:spacing w:before="240" w:after="240" w:line="240" w:lineRule="auto"/>
        <w:ind w:left="567" w:right="6" w:hanging="567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Cabinet endorsed</w:t>
      </w:r>
      <w:r w:rsidRPr="00CB1C4A">
        <w:rPr>
          <w:sz w:val="22"/>
          <w:szCs w:val="22"/>
        </w:rPr>
        <w:t xml:space="preserve"> </w:t>
      </w:r>
      <w:r>
        <w:rPr>
          <w:sz w:val="22"/>
          <w:szCs w:val="22"/>
        </w:rPr>
        <w:t>that the appointment of the Chairperson, Deputy Chairperson, members and deputy members of the Service Trades Council be recommended to the Governor in Council for appointment for a term from 1 July 2020 to 30 June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2024: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646"/>
        <w:gridCol w:w="3967"/>
      </w:tblGrid>
      <w:tr w:rsidR="009D3F9C" w:rsidRPr="002A074A" w14:paraId="732FC990" w14:textId="77777777" w:rsidTr="00E95D23">
        <w:tc>
          <w:tcPr>
            <w:tcW w:w="8613" w:type="dxa"/>
            <w:gridSpan w:val="2"/>
            <w:shd w:val="clear" w:color="auto" w:fill="auto"/>
            <w:vAlign w:val="center"/>
          </w:tcPr>
          <w:p w14:paraId="450886FF" w14:textId="77777777" w:rsidR="009D3F9C" w:rsidRPr="002A074A" w:rsidRDefault="009D3F9C" w:rsidP="00E95D23">
            <w:pPr>
              <w:pStyle w:val="ListParagraph"/>
              <w:tabs>
                <w:tab w:val="left" w:pos="567"/>
              </w:tabs>
              <w:kinsoku w:val="0"/>
              <w:overflowPunct w:val="0"/>
              <w:spacing w:before="60" w:after="60" w:line="240" w:lineRule="auto"/>
              <w:ind w:left="0" w:right="6" w:firstLine="0"/>
              <w:rPr>
                <w:b/>
                <w:sz w:val="22"/>
                <w:szCs w:val="22"/>
              </w:rPr>
            </w:pPr>
            <w:r w:rsidRPr="002A074A">
              <w:rPr>
                <w:b/>
                <w:sz w:val="22"/>
                <w:szCs w:val="22"/>
              </w:rPr>
              <w:t>Member</w:t>
            </w:r>
          </w:p>
        </w:tc>
      </w:tr>
      <w:tr w:rsidR="00DB768B" w:rsidRPr="002A074A" w14:paraId="019D61BD" w14:textId="77777777" w:rsidTr="00E95D23">
        <w:tc>
          <w:tcPr>
            <w:tcW w:w="4646" w:type="dxa"/>
            <w:shd w:val="clear" w:color="auto" w:fill="auto"/>
            <w:vAlign w:val="center"/>
          </w:tcPr>
          <w:p w14:paraId="0B548CDB" w14:textId="77777777" w:rsidR="00DB768B" w:rsidRPr="002A074A" w:rsidRDefault="00DB768B" w:rsidP="00E95D23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kinsoku w:val="0"/>
              <w:overflowPunct w:val="0"/>
              <w:spacing w:before="60" w:after="60" w:line="240" w:lineRule="auto"/>
              <w:ind w:right="6"/>
              <w:rPr>
                <w:sz w:val="22"/>
                <w:szCs w:val="22"/>
              </w:rPr>
            </w:pPr>
            <w:r w:rsidRPr="002A074A">
              <w:rPr>
                <w:sz w:val="22"/>
                <w:szCs w:val="22"/>
              </w:rPr>
              <w:t>Assistant Commissioner,</w:t>
            </w:r>
            <w:r w:rsidRPr="002A074A">
              <w:rPr>
                <w:spacing w:val="-12"/>
                <w:sz w:val="22"/>
                <w:szCs w:val="22"/>
              </w:rPr>
              <w:t xml:space="preserve"> </w:t>
            </w:r>
            <w:r w:rsidRPr="002A074A">
              <w:rPr>
                <w:sz w:val="22"/>
                <w:szCs w:val="22"/>
              </w:rPr>
              <w:t>QBCC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45AC64A2" w14:textId="77777777" w:rsidR="00DB768B" w:rsidRPr="002A074A" w:rsidRDefault="009D3F9C" w:rsidP="00E95D23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kinsoku w:val="0"/>
              <w:overflowPunct w:val="0"/>
              <w:spacing w:before="60" w:after="60" w:line="240" w:lineRule="auto"/>
              <w:ind w:right="6"/>
              <w:rPr>
                <w:sz w:val="22"/>
                <w:szCs w:val="22"/>
              </w:rPr>
            </w:pPr>
            <w:r w:rsidRPr="002A074A">
              <w:rPr>
                <w:sz w:val="22"/>
                <w:szCs w:val="22"/>
              </w:rPr>
              <w:t>Mr Geoffrey</w:t>
            </w:r>
            <w:r w:rsidRPr="002A074A">
              <w:rPr>
                <w:spacing w:val="-5"/>
                <w:sz w:val="22"/>
                <w:szCs w:val="22"/>
              </w:rPr>
              <w:t xml:space="preserve"> </w:t>
            </w:r>
            <w:r w:rsidRPr="002A074A">
              <w:rPr>
                <w:sz w:val="22"/>
                <w:szCs w:val="22"/>
              </w:rPr>
              <w:t>Woodall</w:t>
            </w:r>
          </w:p>
        </w:tc>
      </w:tr>
      <w:tr w:rsidR="009D3F9C" w:rsidRPr="002A074A" w14:paraId="18E29343" w14:textId="77777777" w:rsidTr="00E95D23">
        <w:tc>
          <w:tcPr>
            <w:tcW w:w="4646" w:type="dxa"/>
            <w:shd w:val="clear" w:color="auto" w:fill="auto"/>
            <w:vAlign w:val="center"/>
          </w:tcPr>
          <w:p w14:paraId="0DBB3CB2" w14:textId="77777777" w:rsidR="009D3F9C" w:rsidRPr="002A074A" w:rsidRDefault="009D3F9C" w:rsidP="00E95D23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kinsoku w:val="0"/>
              <w:overflowPunct w:val="0"/>
              <w:spacing w:before="60" w:after="60" w:line="240" w:lineRule="auto"/>
              <w:ind w:right="6"/>
              <w:rPr>
                <w:sz w:val="22"/>
                <w:szCs w:val="22"/>
              </w:rPr>
            </w:pPr>
            <w:r w:rsidRPr="002A074A">
              <w:rPr>
                <w:sz w:val="22"/>
                <w:szCs w:val="22"/>
              </w:rPr>
              <w:t>Ms Anne</w:t>
            </w:r>
            <w:r w:rsidRPr="002A074A">
              <w:rPr>
                <w:spacing w:val="-6"/>
                <w:sz w:val="22"/>
                <w:szCs w:val="22"/>
              </w:rPr>
              <w:t xml:space="preserve"> </w:t>
            </w:r>
            <w:r w:rsidRPr="002A074A">
              <w:rPr>
                <w:sz w:val="22"/>
                <w:szCs w:val="22"/>
              </w:rPr>
              <w:t>Neuendorf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63143282" w14:textId="77777777" w:rsidR="009D3F9C" w:rsidRPr="002A074A" w:rsidRDefault="009D3F9C" w:rsidP="00E95D23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kinsoku w:val="0"/>
              <w:overflowPunct w:val="0"/>
              <w:spacing w:before="60" w:after="60" w:line="240" w:lineRule="auto"/>
              <w:ind w:right="6"/>
              <w:rPr>
                <w:sz w:val="22"/>
                <w:szCs w:val="22"/>
              </w:rPr>
            </w:pPr>
            <w:r w:rsidRPr="002A074A">
              <w:rPr>
                <w:sz w:val="22"/>
                <w:szCs w:val="22"/>
              </w:rPr>
              <w:t>Mr Gregory Moore</w:t>
            </w:r>
          </w:p>
        </w:tc>
      </w:tr>
      <w:tr w:rsidR="009D3F9C" w:rsidRPr="002A074A" w14:paraId="3CDBA286" w14:textId="77777777" w:rsidTr="00E95D23">
        <w:tc>
          <w:tcPr>
            <w:tcW w:w="4646" w:type="dxa"/>
            <w:shd w:val="clear" w:color="auto" w:fill="auto"/>
            <w:vAlign w:val="center"/>
          </w:tcPr>
          <w:p w14:paraId="47382E08" w14:textId="77777777" w:rsidR="009D3F9C" w:rsidRPr="002A074A" w:rsidRDefault="009D3F9C" w:rsidP="00E95D23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kinsoku w:val="0"/>
              <w:overflowPunct w:val="0"/>
              <w:spacing w:before="60" w:after="60" w:line="240" w:lineRule="auto"/>
              <w:ind w:right="6"/>
              <w:rPr>
                <w:sz w:val="22"/>
                <w:szCs w:val="22"/>
              </w:rPr>
            </w:pPr>
            <w:r w:rsidRPr="002A074A">
              <w:rPr>
                <w:sz w:val="22"/>
                <w:szCs w:val="22"/>
              </w:rPr>
              <w:t>Ms Michelle</w:t>
            </w:r>
            <w:r w:rsidRPr="002A074A">
              <w:rPr>
                <w:spacing w:val="-7"/>
                <w:sz w:val="22"/>
                <w:szCs w:val="22"/>
              </w:rPr>
              <w:t xml:space="preserve"> </w:t>
            </w:r>
            <w:r w:rsidRPr="002A074A">
              <w:rPr>
                <w:sz w:val="22"/>
                <w:szCs w:val="22"/>
              </w:rPr>
              <w:t>Kennedy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514AC7B1" w14:textId="77777777" w:rsidR="009D3F9C" w:rsidRPr="002A074A" w:rsidRDefault="009D3F9C" w:rsidP="00E95D23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kinsoku w:val="0"/>
              <w:overflowPunct w:val="0"/>
              <w:spacing w:before="60" w:after="60" w:line="240" w:lineRule="auto"/>
              <w:ind w:right="6"/>
              <w:rPr>
                <w:sz w:val="22"/>
                <w:szCs w:val="22"/>
              </w:rPr>
            </w:pPr>
            <w:r w:rsidRPr="002A074A">
              <w:rPr>
                <w:sz w:val="22"/>
                <w:szCs w:val="22"/>
              </w:rPr>
              <w:t>Ms Penny Cornah</w:t>
            </w:r>
            <w:r w:rsidRPr="002A074A">
              <w:rPr>
                <w:spacing w:val="-10"/>
                <w:sz w:val="22"/>
                <w:szCs w:val="22"/>
              </w:rPr>
              <w:t xml:space="preserve"> </w:t>
            </w:r>
            <w:r w:rsidRPr="002A074A">
              <w:rPr>
                <w:sz w:val="22"/>
                <w:szCs w:val="22"/>
              </w:rPr>
              <w:t>(Chairperson)</w:t>
            </w:r>
          </w:p>
        </w:tc>
      </w:tr>
      <w:tr w:rsidR="009D3F9C" w:rsidRPr="002A074A" w14:paraId="678FABFC" w14:textId="77777777" w:rsidTr="00E95D23">
        <w:tc>
          <w:tcPr>
            <w:tcW w:w="4646" w:type="dxa"/>
            <w:shd w:val="clear" w:color="auto" w:fill="auto"/>
            <w:vAlign w:val="center"/>
          </w:tcPr>
          <w:p w14:paraId="50F6C49F" w14:textId="77777777" w:rsidR="009D3F9C" w:rsidRPr="002A074A" w:rsidRDefault="009D3F9C" w:rsidP="00E95D23">
            <w:pPr>
              <w:pStyle w:val="ListParagraph"/>
              <w:numPr>
                <w:ilvl w:val="0"/>
                <w:numId w:val="4"/>
              </w:numPr>
              <w:tabs>
                <w:tab w:val="left" w:pos="563"/>
                <w:tab w:val="left" w:pos="869"/>
              </w:tabs>
              <w:kinsoku w:val="0"/>
              <w:overflowPunct w:val="0"/>
              <w:spacing w:before="60" w:after="60" w:line="240" w:lineRule="auto"/>
              <w:ind w:left="563" w:right="6" w:hanging="563"/>
              <w:rPr>
                <w:sz w:val="22"/>
                <w:szCs w:val="22"/>
              </w:rPr>
            </w:pPr>
            <w:r w:rsidRPr="002A074A">
              <w:rPr>
                <w:sz w:val="22"/>
                <w:szCs w:val="22"/>
              </w:rPr>
              <w:t>Dr Janet Cumming (Deputy</w:t>
            </w:r>
            <w:r w:rsidRPr="002A074A">
              <w:rPr>
                <w:spacing w:val="-13"/>
                <w:sz w:val="22"/>
                <w:szCs w:val="22"/>
              </w:rPr>
              <w:t xml:space="preserve"> </w:t>
            </w:r>
            <w:r w:rsidRPr="002A074A">
              <w:rPr>
                <w:sz w:val="22"/>
                <w:szCs w:val="22"/>
              </w:rPr>
              <w:t>Chairperson)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25E1EEB7" w14:textId="77777777" w:rsidR="009D3F9C" w:rsidRPr="002A074A" w:rsidRDefault="009D3F9C" w:rsidP="00E95D23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kinsoku w:val="0"/>
              <w:overflowPunct w:val="0"/>
              <w:spacing w:before="60" w:after="60" w:line="240" w:lineRule="auto"/>
              <w:ind w:right="6"/>
              <w:rPr>
                <w:sz w:val="22"/>
                <w:szCs w:val="22"/>
              </w:rPr>
            </w:pPr>
            <w:r w:rsidRPr="002A074A">
              <w:rPr>
                <w:sz w:val="22"/>
                <w:szCs w:val="22"/>
              </w:rPr>
              <w:t>Mr Glen</w:t>
            </w:r>
            <w:r w:rsidRPr="002A074A">
              <w:rPr>
                <w:spacing w:val="-6"/>
                <w:sz w:val="22"/>
                <w:szCs w:val="22"/>
              </w:rPr>
              <w:t xml:space="preserve"> </w:t>
            </w:r>
            <w:r w:rsidRPr="002A074A">
              <w:rPr>
                <w:sz w:val="22"/>
                <w:szCs w:val="22"/>
              </w:rPr>
              <w:t>Chatterton</w:t>
            </w:r>
          </w:p>
        </w:tc>
      </w:tr>
      <w:tr w:rsidR="009D3F9C" w:rsidRPr="002A074A" w14:paraId="67B5ACFF" w14:textId="77777777" w:rsidTr="00E95D23">
        <w:tc>
          <w:tcPr>
            <w:tcW w:w="4646" w:type="dxa"/>
            <w:shd w:val="clear" w:color="auto" w:fill="auto"/>
            <w:vAlign w:val="center"/>
          </w:tcPr>
          <w:p w14:paraId="0DC5C3A8" w14:textId="77777777" w:rsidR="009D3F9C" w:rsidRPr="002A074A" w:rsidRDefault="009D3F9C" w:rsidP="00E95D23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kinsoku w:val="0"/>
              <w:overflowPunct w:val="0"/>
              <w:spacing w:before="60" w:after="60" w:line="240" w:lineRule="auto"/>
              <w:ind w:right="6"/>
              <w:rPr>
                <w:sz w:val="22"/>
                <w:szCs w:val="22"/>
              </w:rPr>
            </w:pPr>
            <w:r w:rsidRPr="002A074A">
              <w:rPr>
                <w:sz w:val="22"/>
                <w:szCs w:val="22"/>
              </w:rPr>
              <w:t>Mr Adrian</w:t>
            </w:r>
            <w:r w:rsidRPr="002A074A">
              <w:rPr>
                <w:spacing w:val="-5"/>
                <w:sz w:val="22"/>
                <w:szCs w:val="22"/>
              </w:rPr>
              <w:t xml:space="preserve"> </w:t>
            </w:r>
            <w:r w:rsidRPr="002A074A">
              <w:rPr>
                <w:sz w:val="22"/>
                <w:szCs w:val="22"/>
              </w:rPr>
              <w:t>Shackleton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76EFC717" w14:textId="77777777" w:rsidR="009D3F9C" w:rsidRPr="002A074A" w:rsidRDefault="009D3F9C" w:rsidP="00E95D23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kinsoku w:val="0"/>
              <w:overflowPunct w:val="0"/>
              <w:spacing w:before="60" w:after="60" w:line="240" w:lineRule="auto"/>
              <w:ind w:right="6"/>
              <w:rPr>
                <w:sz w:val="22"/>
                <w:szCs w:val="22"/>
              </w:rPr>
            </w:pPr>
            <w:r w:rsidRPr="002A074A">
              <w:rPr>
                <w:sz w:val="22"/>
                <w:szCs w:val="22"/>
              </w:rPr>
              <w:t>Ms Sharon</w:t>
            </w:r>
            <w:r w:rsidRPr="002A074A">
              <w:rPr>
                <w:spacing w:val="-9"/>
                <w:sz w:val="22"/>
                <w:szCs w:val="22"/>
              </w:rPr>
              <w:t xml:space="preserve"> </w:t>
            </w:r>
            <w:r w:rsidRPr="002A074A">
              <w:rPr>
                <w:sz w:val="22"/>
                <w:szCs w:val="22"/>
              </w:rPr>
              <w:t>Simmers</w:t>
            </w:r>
          </w:p>
        </w:tc>
      </w:tr>
      <w:tr w:rsidR="009D3F9C" w:rsidRPr="002A074A" w14:paraId="4D5A3E5D" w14:textId="77777777" w:rsidTr="00E95D23">
        <w:tc>
          <w:tcPr>
            <w:tcW w:w="4646" w:type="dxa"/>
            <w:shd w:val="clear" w:color="auto" w:fill="auto"/>
            <w:vAlign w:val="center"/>
          </w:tcPr>
          <w:p w14:paraId="3FBAA55A" w14:textId="77777777" w:rsidR="009D3F9C" w:rsidRPr="002A074A" w:rsidRDefault="009D3F9C" w:rsidP="00E95D23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kinsoku w:val="0"/>
              <w:overflowPunct w:val="0"/>
              <w:spacing w:before="60" w:after="60" w:line="240" w:lineRule="auto"/>
              <w:ind w:right="6"/>
              <w:rPr>
                <w:sz w:val="22"/>
                <w:szCs w:val="22"/>
              </w:rPr>
            </w:pPr>
            <w:r w:rsidRPr="002A074A">
              <w:rPr>
                <w:sz w:val="22"/>
                <w:szCs w:val="22"/>
              </w:rPr>
              <w:t>Mr Gary</w:t>
            </w:r>
            <w:r w:rsidRPr="002A074A">
              <w:rPr>
                <w:spacing w:val="-7"/>
                <w:sz w:val="22"/>
                <w:szCs w:val="22"/>
              </w:rPr>
              <w:t xml:space="preserve"> </w:t>
            </w:r>
            <w:r w:rsidRPr="002A074A">
              <w:rPr>
                <w:sz w:val="22"/>
                <w:szCs w:val="22"/>
              </w:rPr>
              <w:t>O’Halloran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76664B0E" w14:textId="77777777" w:rsidR="009D3F9C" w:rsidRPr="002A074A" w:rsidRDefault="009D3F9C" w:rsidP="00E95D23">
            <w:pPr>
              <w:pStyle w:val="ListParagraph"/>
              <w:tabs>
                <w:tab w:val="left" w:pos="567"/>
              </w:tabs>
              <w:kinsoku w:val="0"/>
              <w:overflowPunct w:val="0"/>
              <w:spacing w:before="60" w:after="60" w:line="240" w:lineRule="auto"/>
              <w:ind w:left="0" w:right="6" w:firstLine="0"/>
              <w:rPr>
                <w:sz w:val="22"/>
                <w:szCs w:val="22"/>
              </w:rPr>
            </w:pPr>
          </w:p>
        </w:tc>
      </w:tr>
      <w:tr w:rsidR="00E95D23" w:rsidRPr="002A074A" w14:paraId="240AC8C8" w14:textId="77777777" w:rsidTr="007D4F9C">
        <w:tc>
          <w:tcPr>
            <w:tcW w:w="8613" w:type="dxa"/>
            <w:gridSpan w:val="2"/>
            <w:shd w:val="clear" w:color="auto" w:fill="auto"/>
            <w:vAlign w:val="center"/>
          </w:tcPr>
          <w:p w14:paraId="0B0042AE" w14:textId="30C80CDA" w:rsidR="00E95D23" w:rsidRPr="002A074A" w:rsidRDefault="00E95D23" w:rsidP="00E95D23">
            <w:pPr>
              <w:pStyle w:val="ListParagraph"/>
              <w:tabs>
                <w:tab w:val="left" w:pos="567"/>
              </w:tabs>
              <w:kinsoku w:val="0"/>
              <w:overflowPunct w:val="0"/>
              <w:spacing w:before="60" w:after="60" w:line="240" w:lineRule="auto"/>
              <w:ind w:left="0" w:right="6" w:firstLine="0"/>
              <w:rPr>
                <w:sz w:val="22"/>
                <w:szCs w:val="22"/>
              </w:rPr>
            </w:pPr>
            <w:r w:rsidRPr="002A074A">
              <w:rPr>
                <w:b/>
                <w:sz w:val="22"/>
                <w:szCs w:val="22"/>
              </w:rPr>
              <w:t>Deputy Member</w:t>
            </w:r>
          </w:p>
        </w:tc>
      </w:tr>
      <w:tr w:rsidR="00F36F46" w:rsidRPr="002A074A" w14:paraId="662E54EF" w14:textId="77777777" w:rsidTr="00E95D23">
        <w:tc>
          <w:tcPr>
            <w:tcW w:w="4646" w:type="dxa"/>
            <w:shd w:val="clear" w:color="auto" w:fill="auto"/>
            <w:vAlign w:val="center"/>
          </w:tcPr>
          <w:p w14:paraId="4CC563A4" w14:textId="77777777" w:rsidR="00F36F46" w:rsidRPr="002A074A" w:rsidRDefault="00F36F46" w:rsidP="00E95D23">
            <w:pPr>
              <w:pStyle w:val="ListParagraph"/>
              <w:numPr>
                <w:ilvl w:val="1"/>
                <w:numId w:val="2"/>
              </w:numPr>
              <w:tabs>
                <w:tab w:val="left" w:pos="567"/>
                <w:tab w:val="left" w:pos="1480"/>
              </w:tabs>
              <w:kinsoku w:val="0"/>
              <w:overflowPunct w:val="0"/>
              <w:spacing w:before="60" w:after="60"/>
              <w:ind w:left="567" w:right="6" w:hanging="567"/>
              <w:jc w:val="both"/>
              <w:rPr>
                <w:sz w:val="22"/>
                <w:szCs w:val="22"/>
              </w:rPr>
            </w:pPr>
            <w:r w:rsidRPr="002A074A">
              <w:rPr>
                <w:sz w:val="22"/>
                <w:szCs w:val="22"/>
              </w:rPr>
              <w:t>Ms Ainslie</w:t>
            </w:r>
            <w:r w:rsidRPr="002A074A">
              <w:rPr>
                <w:spacing w:val="-7"/>
                <w:sz w:val="22"/>
                <w:szCs w:val="22"/>
              </w:rPr>
              <w:t xml:space="preserve"> </w:t>
            </w:r>
            <w:r w:rsidRPr="002A074A">
              <w:rPr>
                <w:sz w:val="22"/>
                <w:szCs w:val="22"/>
              </w:rPr>
              <w:t>Barron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4B8C7341" w14:textId="77777777" w:rsidR="00F36F46" w:rsidRPr="002A074A" w:rsidRDefault="0050544D" w:rsidP="00E95D23">
            <w:pPr>
              <w:pStyle w:val="ListParagraph"/>
              <w:numPr>
                <w:ilvl w:val="1"/>
                <w:numId w:val="2"/>
              </w:numPr>
              <w:tabs>
                <w:tab w:val="left" w:pos="567"/>
                <w:tab w:val="left" w:pos="1480"/>
              </w:tabs>
              <w:kinsoku w:val="0"/>
              <w:overflowPunct w:val="0"/>
              <w:spacing w:before="60" w:after="60"/>
              <w:ind w:left="567" w:right="6" w:hanging="567"/>
              <w:jc w:val="both"/>
              <w:rPr>
                <w:sz w:val="22"/>
                <w:szCs w:val="22"/>
              </w:rPr>
            </w:pPr>
            <w:r w:rsidRPr="002A074A">
              <w:rPr>
                <w:sz w:val="22"/>
                <w:szCs w:val="22"/>
              </w:rPr>
              <w:t>Mr Cameron Binns</w:t>
            </w:r>
          </w:p>
        </w:tc>
      </w:tr>
      <w:tr w:rsidR="00F36F46" w:rsidRPr="002A074A" w14:paraId="359FEA1E" w14:textId="77777777" w:rsidTr="00E95D23">
        <w:tc>
          <w:tcPr>
            <w:tcW w:w="4646" w:type="dxa"/>
            <w:shd w:val="clear" w:color="auto" w:fill="auto"/>
            <w:vAlign w:val="center"/>
          </w:tcPr>
          <w:p w14:paraId="1A7D4A3D" w14:textId="77777777" w:rsidR="00F36F46" w:rsidRPr="002A074A" w:rsidRDefault="0050544D" w:rsidP="00E95D23">
            <w:pPr>
              <w:pStyle w:val="ListParagraph"/>
              <w:numPr>
                <w:ilvl w:val="1"/>
                <w:numId w:val="2"/>
              </w:numPr>
              <w:tabs>
                <w:tab w:val="left" w:pos="567"/>
                <w:tab w:val="left" w:pos="1480"/>
              </w:tabs>
              <w:kinsoku w:val="0"/>
              <w:overflowPunct w:val="0"/>
              <w:spacing w:before="60" w:after="60"/>
              <w:ind w:left="567" w:right="6" w:hanging="567"/>
              <w:jc w:val="both"/>
              <w:rPr>
                <w:sz w:val="22"/>
                <w:szCs w:val="22"/>
              </w:rPr>
            </w:pPr>
            <w:r w:rsidRPr="002A074A">
              <w:rPr>
                <w:sz w:val="22"/>
                <w:szCs w:val="22"/>
              </w:rPr>
              <w:t>Mr Peter Eickenloff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5395D1D6" w14:textId="77777777" w:rsidR="00F36F46" w:rsidRPr="002A074A" w:rsidRDefault="0050544D" w:rsidP="00E95D23">
            <w:pPr>
              <w:pStyle w:val="ListParagraph"/>
              <w:numPr>
                <w:ilvl w:val="1"/>
                <w:numId w:val="2"/>
              </w:numPr>
              <w:tabs>
                <w:tab w:val="left" w:pos="567"/>
                <w:tab w:val="left" w:pos="1480"/>
              </w:tabs>
              <w:kinsoku w:val="0"/>
              <w:overflowPunct w:val="0"/>
              <w:spacing w:before="60" w:after="60"/>
              <w:ind w:left="567" w:right="6" w:hanging="567"/>
              <w:jc w:val="both"/>
              <w:rPr>
                <w:sz w:val="22"/>
                <w:szCs w:val="22"/>
              </w:rPr>
            </w:pPr>
            <w:r w:rsidRPr="002A074A">
              <w:rPr>
                <w:sz w:val="22"/>
                <w:szCs w:val="22"/>
              </w:rPr>
              <w:t>Mr Ian Savage</w:t>
            </w:r>
          </w:p>
        </w:tc>
      </w:tr>
      <w:tr w:rsidR="00F36F46" w:rsidRPr="002A074A" w14:paraId="46112DF5" w14:textId="77777777" w:rsidTr="00E95D23">
        <w:tc>
          <w:tcPr>
            <w:tcW w:w="4646" w:type="dxa"/>
            <w:shd w:val="clear" w:color="auto" w:fill="auto"/>
            <w:vAlign w:val="center"/>
          </w:tcPr>
          <w:p w14:paraId="52E53F8A" w14:textId="77777777" w:rsidR="00F36F46" w:rsidRPr="002A074A" w:rsidRDefault="0050544D" w:rsidP="00E95D23">
            <w:pPr>
              <w:pStyle w:val="ListParagraph"/>
              <w:numPr>
                <w:ilvl w:val="1"/>
                <w:numId w:val="2"/>
              </w:numPr>
              <w:tabs>
                <w:tab w:val="left" w:pos="567"/>
                <w:tab w:val="left" w:pos="1480"/>
              </w:tabs>
              <w:kinsoku w:val="0"/>
              <w:overflowPunct w:val="0"/>
              <w:spacing w:before="60" w:after="60"/>
              <w:ind w:left="567" w:right="6" w:hanging="567"/>
              <w:jc w:val="both"/>
              <w:rPr>
                <w:sz w:val="22"/>
                <w:szCs w:val="22"/>
              </w:rPr>
            </w:pPr>
            <w:r w:rsidRPr="002A074A">
              <w:rPr>
                <w:sz w:val="22"/>
                <w:szCs w:val="22"/>
              </w:rPr>
              <w:t>Mr Daniel Field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3FC36547" w14:textId="77777777" w:rsidR="00F36F46" w:rsidRPr="002A074A" w:rsidRDefault="0050544D" w:rsidP="00E95D23">
            <w:pPr>
              <w:pStyle w:val="ListParagraph"/>
              <w:numPr>
                <w:ilvl w:val="1"/>
                <w:numId w:val="2"/>
              </w:numPr>
              <w:tabs>
                <w:tab w:val="left" w:pos="567"/>
                <w:tab w:val="left" w:pos="1480"/>
              </w:tabs>
              <w:kinsoku w:val="0"/>
              <w:overflowPunct w:val="0"/>
              <w:spacing w:before="60" w:after="60"/>
              <w:ind w:left="567" w:right="6" w:hanging="567"/>
              <w:jc w:val="both"/>
              <w:rPr>
                <w:sz w:val="22"/>
                <w:szCs w:val="22"/>
              </w:rPr>
            </w:pPr>
            <w:r w:rsidRPr="002A074A">
              <w:rPr>
                <w:sz w:val="22"/>
                <w:szCs w:val="22"/>
              </w:rPr>
              <w:t>Mr Kent Vickers</w:t>
            </w:r>
          </w:p>
        </w:tc>
      </w:tr>
      <w:tr w:rsidR="00F36F46" w:rsidRPr="002A074A" w14:paraId="0AC8E2F1" w14:textId="77777777" w:rsidTr="00E95D23">
        <w:tc>
          <w:tcPr>
            <w:tcW w:w="4646" w:type="dxa"/>
            <w:shd w:val="clear" w:color="auto" w:fill="auto"/>
            <w:vAlign w:val="center"/>
          </w:tcPr>
          <w:p w14:paraId="1C1CEFB1" w14:textId="77777777" w:rsidR="00F36F46" w:rsidRPr="002A074A" w:rsidRDefault="0050544D" w:rsidP="00E95D23">
            <w:pPr>
              <w:pStyle w:val="ListParagraph"/>
              <w:numPr>
                <w:ilvl w:val="1"/>
                <w:numId w:val="2"/>
              </w:numPr>
              <w:tabs>
                <w:tab w:val="left" w:pos="567"/>
                <w:tab w:val="left" w:pos="1480"/>
              </w:tabs>
              <w:kinsoku w:val="0"/>
              <w:overflowPunct w:val="0"/>
              <w:spacing w:before="60" w:after="60"/>
              <w:ind w:left="567" w:right="6" w:hanging="567"/>
              <w:jc w:val="both"/>
              <w:rPr>
                <w:sz w:val="22"/>
                <w:szCs w:val="22"/>
              </w:rPr>
            </w:pPr>
            <w:r w:rsidRPr="002A074A">
              <w:rPr>
                <w:sz w:val="22"/>
                <w:szCs w:val="22"/>
              </w:rPr>
              <w:t>Mr Justin Maxwell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1D240B0E" w14:textId="77777777" w:rsidR="00F36F46" w:rsidRPr="002A074A" w:rsidRDefault="0050544D" w:rsidP="00E95D23">
            <w:pPr>
              <w:pStyle w:val="ListParagraph"/>
              <w:numPr>
                <w:ilvl w:val="1"/>
                <w:numId w:val="2"/>
              </w:numPr>
              <w:tabs>
                <w:tab w:val="left" w:pos="567"/>
                <w:tab w:val="left" w:pos="1480"/>
              </w:tabs>
              <w:kinsoku w:val="0"/>
              <w:overflowPunct w:val="0"/>
              <w:spacing w:before="60" w:after="60"/>
              <w:ind w:left="567" w:right="6" w:hanging="567"/>
              <w:jc w:val="both"/>
              <w:rPr>
                <w:sz w:val="22"/>
                <w:szCs w:val="22"/>
              </w:rPr>
            </w:pPr>
            <w:r w:rsidRPr="002A074A">
              <w:rPr>
                <w:sz w:val="22"/>
                <w:szCs w:val="22"/>
              </w:rPr>
              <w:t>Mr Robert Thomas</w:t>
            </w:r>
          </w:p>
        </w:tc>
      </w:tr>
      <w:tr w:rsidR="00F36F46" w:rsidRPr="002A074A" w14:paraId="77D374AC" w14:textId="77777777" w:rsidTr="00E95D23">
        <w:tc>
          <w:tcPr>
            <w:tcW w:w="4646" w:type="dxa"/>
            <w:shd w:val="clear" w:color="auto" w:fill="auto"/>
            <w:vAlign w:val="center"/>
          </w:tcPr>
          <w:p w14:paraId="57B6FCA2" w14:textId="77777777" w:rsidR="00F36F46" w:rsidRPr="002A074A" w:rsidRDefault="0050544D" w:rsidP="00E95D23">
            <w:pPr>
              <w:pStyle w:val="ListParagraph"/>
              <w:numPr>
                <w:ilvl w:val="1"/>
                <w:numId w:val="2"/>
              </w:numPr>
              <w:tabs>
                <w:tab w:val="left" w:pos="567"/>
                <w:tab w:val="left" w:pos="1480"/>
              </w:tabs>
              <w:kinsoku w:val="0"/>
              <w:overflowPunct w:val="0"/>
              <w:spacing w:before="60" w:after="60"/>
              <w:ind w:left="567" w:right="6" w:hanging="567"/>
              <w:jc w:val="both"/>
              <w:rPr>
                <w:sz w:val="22"/>
                <w:szCs w:val="22"/>
              </w:rPr>
            </w:pPr>
            <w:r w:rsidRPr="002A074A">
              <w:rPr>
                <w:sz w:val="22"/>
                <w:szCs w:val="22"/>
              </w:rPr>
              <w:t>Ms Tracy Barkham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2206BED3" w14:textId="77777777" w:rsidR="00F36F46" w:rsidRPr="002A074A" w:rsidRDefault="0050544D" w:rsidP="00E95D23">
            <w:pPr>
              <w:pStyle w:val="ListParagraph"/>
              <w:numPr>
                <w:ilvl w:val="1"/>
                <w:numId w:val="2"/>
              </w:numPr>
              <w:tabs>
                <w:tab w:val="left" w:pos="567"/>
                <w:tab w:val="left" w:pos="1480"/>
              </w:tabs>
              <w:kinsoku w:val="0"/>
              <w:overflowPunct w:val="0"/>
              <w:spacing w:before="60" w:after="60"/>
              <w:ind w:left="567" w:right="6" w:hanging="567"/>
              <w:jc w:val="both"/>
              <w:rPr>
                <w:sz w:val="22"/>
                <w:szCs w:val="22"/>
              </w:rPr>
            </w:pPr>
            <w:r w:rsidRPr="002A074A">
              <w:rPr>
                <w:sz w:val="22"/>
                <w:szCs w:val="22"/>
              </w:rPr>
              <w:t>Mr Christopher McKenzie</w:t>
            </w:r>
          </w:p>
        </w:tc>
      </w:tr>
    </w:tbl>
    <w:p w14:paraId="773FB433" w14:textId="55E8D95D" w:rsidR="00B55209" w:rsidRDefault="00B55209" w:rsidP="00E95D23">
      <w:pPr>
        <w:pStyle w:val="ListParagraph"/>
        <w:numPr>
          <w:ilvl w:val="0"/>
          <w:numId w:val="2"/>
        </w:numPr>
        <w:tabs>
          <w:tab w:val="left" w:pos="567"/>
        </w:tabs>
        <w:kinsoku w:val="0"/>
        <w:overflowPunct w:val="0"/>
        <w:spacing w:before="360" w:line="240" w:lineRule="auto"/>
        <w:ind w:left="567" w:right="6" w:hanging="567"/>
        <w:jc w:val="both"/>
        <w:rPr>
          <w:sz w:val="22"/>
          <w:szCs w:val="22"/>
        </w:rPr>
      </w:pPr>
      <w:r>
        <w:rPr>
          <w:i/>
          <w:iCs/>
          <w:sz w:val="22"/>
          <w:szCs w:val="22"/>
          <w:u w:val="single"/>
        </w:rPr>
        <w:t>Attachmen</w:t>
      </w:r>
      <w:r w:rsidR="00E95D23">
        <w:rPr>
          <w:i/>
          <w:iCs/>
          <w:sz w:val="22"/>
          <w:szCs w:val="22"/>
          <w:u w:val="single"/>
        </w:rPr>
        <w:t>ts</w:t>
      </w:r>
    </w:p>
    <w:p w14:paraId="61F0F95E" w14:textId="77777777" w:rsidR="00B55209" w:rsidRDefault="00B55209" w:rsidP="00CB1C4A">
      <w:pPr>
        <w:pStyle w:val="ListParagraph"/>
        <w:numPr>
          <w:ilvl w:val="0"/>
          <w:numId w:val="3"/>
        </w:numPr>
        <w:tabs>
          <w:tab w:val="left" w:pos="567"/>
          <w:tab w:val="left" w:pos="993"/>
        </w:tabs>
        <w:kinsoku w:val="0"/>
        <w:overflowPunct w:val="0"/>
        <w:spacing w:before="120" w:line="256" w:lineRule="exact"/>
        <w:ind w:left="993" w:right="6" w:hanging="426"/>
        <w:jc w:val="both"/>
        <w:rPr>
          <w:sz w:val="22"/>
          <w:szCs w:val="22"/>
        </w:rPr>
      </w:pPr>
      <w:r>
        <w:rPr>
          <w:sz w:val="22"/>
          <w:szCs w:val="22"/>
        </w:rPr>
        <w:t>Nil.</w:t>
      </w:r>
    </w:p>
    <w:sectPr w:rsidR="00B55209" w:rsidSect="00BE4ADA">
      <w:headerReference w:type="default" r:id="rId10"/>
      <w:type w:val="continuous"/>
      <w:pgSz w:w="11910" w:h="16840" w:code="9"/>
      <w:pgMar w:top="567" w:right="1134" w:bottom="567" w:left="113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FF74A" w14:textId="77777777" w:rsidR="004559A8" w:rsidRDefault="004559A8" w:rsidP="00B20072">
      <w:r>
        <w:separator/>
      </w:r>
    </w:p>
  </w:endnote>
  <w:endnote w:type="continuationSeparator" w:id="0">
    <w:p w14:paraId="4E493CE8" w14:textId="77777777" w:rsidR="004559A8" w:rsidRDefault="004559A8" w:rsidP="00B2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095EF" w14:textId="77777777" w:rsidR="004559A8" w:rsidRDefault="004559A8" w:rsidP="00B20072">
      <w:r>
        <w:separator/>
      </w:r>
    </w:p>
  </w:footnote>
  <w:footnote w:type="continuationSeparator" w:id="0">
    <w:p w14:paraId="07B0E82E" w14:textId="77777777" w:rsidR="004559A8" w:rsidRDefault="004559A8" w:rsidP="00B20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82E95" w14:textId="77777777" w:rsidR="00B20072" w:rsidRPr="00937A4A" w:rsidRDefault="00B20072" w:rsidP="00B2007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  <w:szCs w:val="22"/>
        <w:lang w:eastAsia="en-US"/>
      </w:rPr>
    </w:pPr>
    <w:r w:rsidRPr="00937A4A">
      <w:rPr>
        <w:b/>
        <w:sz w:val="28"/>
        <w:szCs w:val="22"/>
        <w:lang w:eastAsia="en-US"/>
      </w:rPr>
      <w:t>Queensland Government</w:t>
    </w:r>
  </w:p>
  <w:p w14:paraId="298FCCD1" w14:textId="77777777" w:rsidR="00B20072" w:rsidRPr="00937A4A" w:rsidRDefault="00B20072" w:rsidP="00B2007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szCs w:val="22"/>
        <w:u w:val="single"/>
        <w:lang w:eastAsia="en-US"/>
      </w:rPr>
    </w:pPr>
  </w:p>
  <w:p w14:paraId="0CB13ABB" w14:textId="77777777" w:rsidR="00B20072" w:rsidRPr="00937A4A" w:rsidRDefault="00B20072" w:rsidP="00B2007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  <w:sz w:val="22"/>
        <w:szCs w:val="22"/>
        <w:lang w:eastAsia="en-US"/>
      </w:rPr>
    </w:pPr>
    <w:r w:rsidRPr="00937A4A">
      <w:rPr>
        <w:b/>
        <w:sz w:val="22"/>
        <w:szCs w:val="22"/>
        <w:lang w:eastAsia="en-US"/>
      </w:rPr>
      <w:t xml:space="preserve">Cabinet – </w:t>
    </w:r>
    <w:r>
      <w:rPr>
        <w:b/>
        <w:sz w:val="22"/>
        <w:szCs w:val="22"/>
        <w:lang w:eastAsia="en-US"/>
      </w:rPr>
      <w:t>July 2020</w:t>
    </w:r>
  </w:p>
  <w:p w14:paraId="0626D262" w14:textId="77777777" w:rsidR="00B20072" w:rsidRDefault="00B20072" w:rsidP="00B20072">
    <w:pPr>
      <w:pStyle w:val="Header"/>
      <w:spacing w:before="120"/>
      <w:rPr>
        <w:b/>
        <w:sz w:val="22"/>
        <w:szCs w:val="22"/>
        <w:u w:val="single"/>
      </w:rPr>
    </w:pPr>
    <w:r w:rsidRPr="00B20072">
      <w:rPr>
        <w:b/>
        <w:sz w:val="22"/>
        <w:szCs w:val="22"/>
        <w:u w:val="single"/>
      </w:rPr>
      <w:t>Appointment of the Chairperson, Deputy Chairperson, members and deputy members to the Service Trades Council</w:t>
    </w:r>
  </w:p>
  <w:p w14:paraId="1A61A0CB" w14:textId="77777777" w:rsidR="00B20072" w:rsidRDefault="00B20072" w:rsidP="00B20072">
    <w:pPr>
      <w:pStyle w:val="Header"/>
      <w:spacing w:before="120"/>
      <w:rPr>
        <w:b/>
        <w:sz w:val="22"/>
        <w:szCs w:val="22"/>
        <w:u w:val="single"/>
      </w:rPr>
    </w:pPr>
    <w:r>
      <w:rPr>
        <w:b/>
        <w:sz w:val="22"/>
        <w:szCs w:val="22"/>
        <w:u w:val="single"/>
      </w:rPr>
      <w:t>Minister for Housing and Public Works, Minister for Digital Technology and Minister for Sport</w:t>
    </w:r>
  </w:p>
  <w:p w14:paraId="2E623F26" w14:textId="77777777" w:rsidR="00B20072" w:rsidRDefault="00B20072" w:rsidP="00B20072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59" w:hanging="427"/>
      </w:pPr>
      <w:rPr>
        <w:rFonts w:ascii="Arial" w:hAnsi="Arial" w:cs="Arial"/>
        <w:b w:val="0"/>
        <w:bCs w:val="0"/>
        <w:spacing w:val="-4"/>
        <w:w w:val="99"/>
        <w:sz w:val="22"/>
        <w:szCs w:val="22"/>
      </w:rPr>
    </w:lvl>
    <w:lvl w:ilvl="1">
      <w:numFmt w:val="bullet"/>
      <w:lvlText w:val=""/>
      <w:lvlJc w:val="left"/>
      <w:pPr>
        <w:ind w:left="1186" w:hanging="427"/>
      </w:pPr>
      <w:rPr>
        <w:rFonts w:ascii="Symbol" w:hAnsi="Symbol"/>
        <w:b w:val="0"/>
        <w:w w:val="99"/>
        <w:sz w:val="22"/>
      </w:rPr>
    </w:lvl>
    <w:lvl w:ilvl="2">
      <w:numFmt w:val="bullet"/>
      <w:lvlText w:val="-"/>
      <w:lvlJc w:val="left"/>
      <w:pPr>
        <w:ind w:left="1468" w:hanging="284"/>
      </w:pPr>
      <w:rPr>
        <w:rFonts w:ascii="Arial" w:hAnsi="Arial"/>
        <w:b w:val="0"/>
        <w:w w:val="99"/>
        <w:sz w:val="22"/>
      </w:rPr>
    </w:lvl>
    <w:lvl w:ilvl="3">
      <w:numFmt w:val="bullet"/>
      <w:lvlText w:val="•"/>
      <w:lvlJc w:val="left"/>
      <w:pPr>
        <w:ind w:left="1480" w:hanging="284"/>
      </w:pPr>
    </w:lvl>
    <w:lvl w:ilvl="4">
      <w:numFmt w:val="bullet"/>
      <w:lvlText w:val="•"/>
      <w:lvlJc w:val="left"/>
      <w:pPr>
        <w:ind w:left="2781" w:hanging="284"/>
      </w:pPr>
    </w:lvl>
    <w:lvl w:ilvl="5">
      <w:numFmt w:val="bullet"/>
      <w:lvlText w:val="•"/>
      <w:lvlJc w:val="left"/>
      <w:pPr>
        <w:ind w:left="4082" w:hanging="284"/>
      </w:pPr>
    </w:lvl>
    <w:lvl w:ilvl="6">
      <w:numFmt w:val="bullet"/>
      <w:lvlText w:val="•"/>
      <w:lvlJc w:val="left"/>
      <w:pPr>
        <w:ind w:left="5384" w:hanging="284"/>
      </w:pPr>
    </w:lvl>
    <w:lvl w:ilvl="7">
      <w:numFmt w:val="bullet"/>
      <w:lvlText w:val="•"/>
      <w:lvlJc w:val="left"/>
      <w:pPr>
        <w:ind w:left="6685" w:hanging="284"/>
      </w:pPr>
    </w:lvl>
    <w:lvl w:ilvl="8">
      <w:numFmt w:val="bullet"/>
      <w:lvlText w:val="•"/>
      <w:lvlJc w:val="left"/>
      <w:pPr>
        <w:ind w:left="7987" w:hanging="284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1184" w:hanging="425"/>
      </w:pPr>
      <w:rPr>
        <w:rFonts w:ascii="Arial" w:hAnsi="Arial"/>
        <w:b w:val="0"/>
        <w:w w:val="99"/>
        <w:sz w:val="22"/>
      </w:rPr>
    </w:lvl>
    <w:lvl w:ilvl="1">
      <w:numFmt w:val="bullet"/>
      <w:lvlText w:val="•"/>
      <w:lvlJc w:val="left"/>
      <w:pPr>
        <w:ind w:left="2121" w:hanging="425"/>
      </w:pPr>
    </w:lvl>
    <w:lvl w:ilvl="2">
      <w:numFmt w:val="bullet"/>
      <w:lvlText w:val="•"/>
      <w:lvlJc w:val="left"/>
      <w:pPr>
        <w:ind w:left="3062" w:hanging="425"/>
      </w:pPr>
    </w:lvl>
    <w:lvl w:ilvl="3">
      <w:numFmt w:val="bullet"/>
      <w:lvlText w:val="•"/>
      <w:lvlJc w:val="left"/>
      <w:pPr>
        <w:ind w:left="4003" w:hanging="425"/>
      </w:pPr>
    </w:lvl>
    <w:lvl w:ilvl="4">
      <w:numFmt w:val="bullet"/>
      <w:lvlText w:val="•"/>
      <w:lvlJc w:val="left"/>
      <w:pPr>
        <w:ind w:left="4944" w:hanging="425"/>
      </w:pPr>
    </w:lvl>
    <w:lvl w:ilvl="5">
      <w:numFmt w:val="bullet"/>
      <w:lvlText w:val="•"/>
      <w:lvlJc w:val="left"/>
      <w:pPr>
        <w:ind w:left="5885" w:hanging="425"/>
      </w:pPr>
    </w:lvl>
    <w:lvl w:ilvl="6">
      <w:numFmt w:val="bullet"/>
      <w:lvlText w:val="•"/>
      <w:lvlJc w:val="left"/>
      <w:pPr>
        <w:ind w:left="6826" w:hanging="425"/>
      </w:pPr>
    </w:lvl>
    <w:lvl w:ilvl="7">
      <w:numFmt w:val="bullet"/>
      <w:lvlText w:val="•"/>
      <w:lvlJc w:val="left"/>
      <w:pPr>
        <w:ind w:left="7767" w:hanging="425"/>
      </w:pPr>
    </w:lvl>
    <w:lvl w:ilvl="8">
      <w:numFmt w:val="bullet"/>
      <w:lvlText w:val="•"/>
      <w:lvlJc w:val="left"/>
      <w:pPr>
        <w:ind w:left="8708" w:hanging="425"/>
      </w:pPr>
    </w:lvl>
  </w:abstractNum>
  <w:abstractNum w:abstractNumId="2" w15:restartNumberingAfterBreak="0">
    <w:nsid w:val="1987058B"/>
    <w:multiLevelType w:val="hybridMultilevel"/>
    <w:tmpl w:val="B088D0E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E745BE"/>
    <w:multiLevelType w:val="hybridMultilevel"/>
    <w:tmpl w:val="996435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B190A"/>
    <w:multiLevelType w:val="hybridMultilevel"/>
    <w:tmpl w:val="5D3ADC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0072"/>
    <w:rsid w:val="001339A7"/>
    <w:rsid w:val="002A074A"/>
    <w:rsid w:val="004410D9"/>
    <w:rsid w:val="004559A8"/>
    <w:rsid w:val="0050544D"/>
    <w:rsid w:val="00937A4A"/>
    <w:rsid w:val="009D3F9C"/>
    <w:rsid w:val="00B20072"/>
    <w:rsid w:val="00B55209"/>
    <w:rsid w:val="00B93089"/>
    <w:rsid w:val="00BC3A85"/>
    <w:rsid w:val="00BE4ADA"/>
    <w:rsid w:val="00C35C1D"/>
    <w:rsid w:val="00CB1C4A"/>
    <w:rsid w:val="00DB768B"/>
    <w:rsid w:val="00E95D23"/>
    <w:rsid w:val="00F3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F903D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80"/>
      <w:ind w:left="334"/>
      <w:outlineLvl w:val="0"/>
    </w:pPr>
    <w:rPr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line="268" w:lineRule="exact"/>
      <w:ind w:left="1479" w:hanging="360"/>
    </w:pPr>
    <w:rPr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68" w:lineRule="exact"/>
      <w:ind w:left="1479" w:hanging="36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200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B2007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00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B20072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133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443ECC-6F1C-4668-AE76-CE13B630E2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2AD9F6-75A8-4CBD-9DD7-C1E1D8482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6DE2B3-FFD0-4DDE-B715-DA6D0AEA6C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273</Words>
  <Characters>1528</Characters>
  <Application>Microsoft Office Word</Application>
  <DocSecurity>0</DocSecurity>
  <Lines>46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O N F I D E N T I A L</vt:lpstr>
    </vt:vector>
  </TitlesOfParts>
  <Company/>
  <LinksUpToDate>false</LinksUpToDate>
  <CharactersWithSpaces>1793</CharactersWithSpaces>
  <SharedDoc>false</SharedDoc>
  <HyperlinkBase>https://www.cabinet.qld.gov.au/documents/2020/Jul/ApptsSTC/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F I D E N T I A L</dc:title>
  <dc:subject/>
  <dc:creator/>
  <cp:keywords/>
  <dc:description/>
  <cp:lastModifiedBy/>
  <cp:revision>7</cp:revision>
  <dcterms:created xsi:type="dcterms:W3CDTF">2020-09-13T14:25:00Z</dcterms:created>
  <dcterms:modified xsi:type="dcterms:W3CDTF">2020-09-25T04:23:00Z</dcterms:modified>
  <cp:category>Significant_Appointments,Building_and_Construction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17 for Word</vt:lpwstr>
  </property>
  <property fmtid="{D5CDD505-2E9C-101B-9397-08002B2CF9AE}" pid="3" name="ContentTypeId">
    <vt:lpwstr>0x010100DDE14CFDD070B24F85F5DE43654FF01E</vt:lpwstr>
  </property>
</Properties>
</file>